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4CA" w:rsidRDefault="00D104CA" w:rsidP="00D104CA">
      <w:pPr>
        <w:ind w:right="44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11FA">
        <w:rPr>
          <w:rFonts w:ascii="ＭＳ ゴシック" w:eastAsia="ＭＳ ゴシック" w:hAnsi="ＭＳ ゴシック" w:hint="eastAsia"/>
          <w:sz w:val="28"/>
          <w:szCs w:val="28"/>
        </w:rPr>
        <w:t>中長期的な経営方針</w:t>
      </w:r>
      <w:r w:rsidR="00B96EC5">
        <w:rPr>
          <w:rFonts w:ascii="ＭＳ ゴシック" w:eastAsia="ＭＳ ゴシック" w:hAnsi="ＭＳ ゴシック" w:hint="eastAsia"/>
          <w:sz w:val="28"/>
          <w:szCs w:val="28"/>
        </w:rPr>
        <w:t>（計画）</w:t>
      </w:r>
    </w:p>
    <w:p w:rsidR="00196505" w:rsidRDefault="00196505" w:rsidP="00D104CA">
      <w:pPr>
        <w:ind w:right="44"/>
        <w:rPr>
          <w:rFonts w:ascii="ＭＳ Ｐ明朝" w:eastAsia="ＭＳ Ｐ明朝" w:hAnsi="ＭＳ Ｐ明朝"/>
          <w:sz w:val="22"/>
        </w:rPr>
      </w:pPr>
    </w:p>
    <w:p w:rsidR="00452C04" w:rsidRPr="00D53ADB" w:rsidRDefault="00EC1F22" w:rsidP="00452C04">
      <w:pPr>
        <w:ind w:right="44"/>
        <w:rPr>
          <w:rFonts w:ascii="ＭＳ 明朝" w:hAnsi="ＭＳ 明朝"/>
          <w:sz w:val="22"/>
        </w:rPr>
      </w:pPr>
      <w:r w:rsidRPr="00D53ADB">
        <w:rPr>
          <w:rFonts w:ascii="ＭＳ 明朝" w:hAnsi="ＭＳ 明朝" w:hint="eastAsia"/>
          <w:sz w:val="22"/>
        </w:rPr>
        <w:t>１</w:t>
      </w:r>
      <w:r w:rsidR="00F42C34" w:rsidRPr="00D53ADB">
        <w:rPr>
          <w:rFonts w:ascii="ＭＳ 明朝" w:hAnsi="ＭＳ 明朝" w:hint="eastAsia"/>
          <w:sz w:val="22"/>
        </w:rPr>
        <w:t xml:space="preserve">　</w:t>
      </w:r>
      <w:r w:rsidR="00D104CA" w:rsidRPr="00D53ADB">
        <w:rPr>
          <w:rFonts w:ascii="ＭＳ 明朝" w:hAnsi="ＭＳ 明朝" w:hint="eastAsia"/>
          <w:sz w:val="22"/>
        </w:rPr>
        <w:t>中長期的な経営方針、計画</w:t>
      </w:r>
    </w:p>
    <w:p w:rsidR="00D104CA" w:rsidRPr="00F811FA" w:rsidRDefault="00D104CA" w:rsidP="00EC1F22">
      <w:pPr>
        <w:ind w:leftChars="135" w:left="283" w:right="44" w:firstLineChars="70" w:firstLine="154"/>
        <w:rPr>
          <w:rFonts w:ascii="ＭＳ Ｐ明朝" w:eastAsia="ＭＳ Ｐ明朝" w:hAnsi="ＭＳ Ｐ明朝"/>
          <w:sz w:val="22"/>
        </w:rPr>
      </w:pPr>
      <w:r w:rsidRPr="00D53ADB">
        <w:rPr>
          <w:rFonts w:ascii="ＭＳ 明朝" w:hAnsi="ＭＳ 明朝" w:hint="eastAsia"/>
          <w:sz w:val="22"/>
        </w:rPr>
        <w:t>中期的</w:t>
      </w:r>
      <w:r w:rsidR="00452C04" w:rsidRPr="00D53ADB">
        <w:rPr>
          <w:rFonts w:ascii="ＭＳ 明朝" w:hAnsi="ＭＳ 明朝" w:hint="eastAsia"/>
          <w:sz w:val="22"/>
        </w:rPr>
        <w:t>（</w:t>
      </w:r>
      <w:r w:rsidRPr="00D53ADB">
        <w:rPr>
          <w:rFonts w:ascii="ＭＳ 明朝" w:hAnsi="ＭＳ 明朝" w:hint="eastAsia"/>
          <w:sz w:val="22"/>
        </w:rPr>
        <w:t>指定管理期間の５年間）及び長期的</w:t>
      </w:r>
      <w:r w:rsidR="00F42C34" w:rsidRPr="00D53ADB">
        <w:rPr>
          <w:rFonts w:ascii="ＭＳ 明朝" w:hAnsi="ＭＳ 明朝" w:hint="eastAsia"/>
          <w:sz w:val="22"/>
        </w:rPr>
        <w:t>（指定管理期間の更新等を視野に入れた５年以上）期間</w:t>
      </w:r>
      <w:r w:rsidRPr="00D53ADB">
        <w:rPr>
          <w:rFonts w:ascii="ＭＳ 明朝" w:hAnsi="ＭＳ 明朝" w:hint="eastAsia"/>
          <w:sz w:val="22"/>
        </w:rPr>
        <w:t>において、どのような経営方針で経営していくか、その計画等を</w:t>
      </w:r>
      <w:r w:rsidR="00452C04" w:rsidRPr="00D53ADB">
        <w:rPr>
          <w:rFonts w:ascii="ＭＳ 明朝" w:hAnsi="ＭＳ 明朝" w:hint="eastAsia"/>
          <w:sz w:val="22"/>
        </w:rPr>
        <w:t>記載してください。</w:t>
      </w:r>
    </w:p>
    <w:p w:rsidR="00D104CA" w:rsidRPr="00F811FA" w:rsidRDefault="00033648" w:rsidP="00D104CA">
      <w:pPr>
        <w:ind w:right="880"/>
        <w:rPr>
          <w:rFonts w:ascii="ＭＳ 明朝" w:hAnsi="ＭＳ 明朝"/>
          <w:sz w:val="22"/>
        </w:rPr>
      </w:pPr>
      <w:r w:rsidRPr="00F811FA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57150</wp:posOffset>
                </wp:positionV>
                <wp:extent cx="5760085" cy="6905625"/>
                <wp:effectExtent l="0" t="0" r="1206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90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4CA" w:rsidRPr="00D53ADB" w:rsidRDefault="00D104CA" w:rsidP="00D53AD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5pt;margin-top:4.5pt;width:453.55pt;height:54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" strokeweight="1.5pt">
                <v:textbox inset="5.85pt,1.25mm,5.85pt,.7pt">
                  <w:txbxContent>
                    <w:p w:rsidR="00D104CA" w:rsidRPr="00D53ADB" w:rsidRDefault="00D104CA" w:rsidP="00D53ADB">
                      <w:pPr>
                        <w:rPr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104CA" w:rsidRPr="00F811FA" w:rsidRDefault="00D104CA" w:rsidP="00D104CA">
      <w:pPr>
        <w:ind w:right="880"/>
        <w:rPr>
          <w:rFonts w:ascii="ＭＳ 明朝" w:hAnsi="ＭＳ 明朝"/>
          <w:sz w:val="22"/>
        </w:rPr>
      </w:pPr>
    </w:p>
    <w:p w:rsidR="00D104CA" w:rsidRPr="00F811FA" w:rsidRDefault="00D104CA" w:rsidP="00D104CA">
      <w:pPr>
        <w:ind w:right="880"/>
        <w:rPr>
          <w:rFonts w:ascii="ＭＳ 明朝" w:hAnsi="ＭＳ 明朝"/>
          <w:sz w:val="22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D104CA" w:rsidRPr="00F811FA" w:rsidRDefault="00D104CA" w:rsidP="00D104CA">
      <w:pPr>
        <w:rPr>
          <w:szCs w:val="24"/>
        </w:rPr>
      </w:pPr>
    </w:p>
    <w:p w:rsidR="00F42C34" w:rsidRDefault="00F42C34" w:rsidP="00F42C34">
      <w:pPr>
        <w:ind w:left="360"/>
        <w:rPr>
          <w:rFonts w:ascii="ＭＳ 明朝" w:hAnsi="ＭＳ 明朝"/>
          <w:szCs w:val="21"/>
        </w:rPr>
      </w:pPr>
    </w:p>
    <w:p w:rsidR="00F42C34" w:rsidRDefault="00F42C34" w:rsidP="00F42C34">
      <w:pPr>
        <w:ind w:left="360"/>
        <w:rPr>
          <w:rFonts w:ascii="ＭＳ 明朝" w:hAnsi="ＭＳ 明朝"/>
          <w:szCs w:val="21"/>
        </w:rPr>
      </w:pPr>
    </w:p>
    <w:p w:rsidR="00D104CA" w:rsidRDefault="00D104CA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Pr="0048758A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D104CA" w:rsidRPr="0048758A" w:rsidRDefault="00D104CA" w:rsidP="00D104CA">
      <w:pPr>
        <w:rPr>
          <w:sz w:val="22"/>
          <w:szCs w:val="24"/>
        </w:rPr>
      </w:pPr>
    </w:p>
    <w:p w:rsidR="00D104CA" w:rsidRPr="0048758A" w:rsidRDefault="00D104CA" w:rsidP="00D104CA">
      <w:pPr>
        <w:rPr>
          <w:rFonts w:ascii="ＭＳ 明朝" w:hAnsi="ＭＳ 明朝"/>
          <w:sz w:val="22"/>
          <w:szCs w:val="21"/>
        </w:rPr>
      </w:pPr>
      <w:r w:rsidRPr="0048758A">
        <w:rPr>
          <w:rFonts w:hint="eastAsia"/>
          <w:sz w:val="22"/>
          <w:szCs w:val="24"/>
        </w:rPr>
        <w:t>＜</w:t>
      </w:r>
      <w:r w:rsidRPr="0048758A">
        <w:rPr>
          <w:rFonts w:ascii="ＭＳ 明朝" w:hAnsi="ＭＳ 明朝" w:hint="eastAsia"/>
          <w:sz w:val="22"/>
          <w:szCs w:val="21"/>
        </w:rPr>
        <w:t>関係資料の添付＞</w:t>
      </w:r>
    </w:p>
    <w:p w:rsidR="00D104CA" w:rsidRPr="0048758A" w:rsidRDefault="00D104CA" w:rsidP="00D104CA">
      <w:pPr>
        <w:rPr>
          <w:rFonts w:ascii="ＭＳ 明朝" w:hAnsi="ＭＳ 明朝"/>
          <w:sz w:val="22"/>
          <w:szCs w:val="21"/>
        </w:rPr>
      </w:pPr>
      <w:r w:rsidRPr="0048758A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48758A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48758A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D104CA" w:rsidRPr="00F811FA" w:rsidRDefault="00D104CA" w:rsidP="00D104CA">
      <w:pPr>
        <w:rPr>
          <w:rFonts w:ascii="ＭＳ 明朝" w:hAnsi="ＭＳ 明朝"/>
          <w:szCs w:val="21"/>
        </w:rPr>
      </w:pPr>
      <w:r w:rsidRPr="0048758A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p w:rsidR="002B2461" w:rsidRDefault="002B2461" w:rsidP="00D104CA">
      <w:pPr>
        <w:rPr>
          <w:rFonts w:ascii="ＭＳ 明朝" w:hAnsi="ＭＳ 明朝"/>
          <w:szCs w:val="21"/>
        </w:rPr>
        <w:sectPr w:rsidR="002B2461" w:rsidSect="00E435EB">
          <w:headerReference w:type="default" r:id="rId7"/>
          <w:pgSz w:w="11906" w:h="16838" w:code="9"/>
          <w:pgMar w:top="1418" w:right="1418" w:bottom="851" w:left="1418" w:header="851" w:footer="992" w:gutter="0"/>
          <w:cols w:space="425"/>
          <w:docGrid w:type="lines" w:linePitch="346"/>
        </w:sectPr>
      </w:pPr>
    </w:p>
    <w:p w:rsidR="006115AD" w:rsidRPr="00452C04" w:rsidRDefault="00F42C34" w:rsidP="00F42C34">
      <w:pPr>
        <w:ind w:right="44"/>
        <w:jc w:val="center"/>
        <w:rPr>
          <w:rFonts w:ascii="ＭＳ ゴシック" w:eastAsia="ＭＳ ゴシック" w:hAnsi="ＭＳ ゴシック"/>
          <w:sz w:val="22"/>
          <w:szCs w:val="28"/>
        </w:rPr>
      </w:pPr>
      <w:r w:rsidRPr="00F811FA">
        <w:rPr>
          <w:rFonts w:ascii="ＭＳ ゴシック" w:eastAsia="ＭＳ ゴシック" w:hAnsi="ＭＳ ゴシック" w:hint="eastAsia"/>
          <w:sz w:val="28"/>
          <w:szCs w:val="28"/>
        </w:rPr>
        <w:lastRenderedPageBreak/>
        <w:t>中長期的な経営方針</w:t>
      </w:r>
      <w:r w:rsidR="00B96EC5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B96EC5" w:rsidRPr="00B96EC5">
        <w:rPr>
          <w:rFonts w:ascii="ＭＳ ゴシック" w:eastAsia="ＭＳ ゴシック" w:hAnsi="ＭＳ ゴシック" w:hint="eastAsia"/>
          <w:sz w:val="28"/>
          <w:szCs w:val="28"/>
        </w:rPr>
        <w:t>利用率の維持、向上策</w:t>
      </w:r>
      <w:r w:rsidR="00B96EC5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F42C34" w:rsidRPr="00E435EB" w:rsidRDefault="00F42C34" w:rsidP="002B2461">
      <w:pPr>
        <w:ind w:right="44"/>
        <w:rPr>
          <w:rFonts w:ascii="ＭＳ 明朝" w:hAnsi="ＭＳ 明朝"/>
          <w:sz w:val="22"/>
          <w:szCs w:val="21"/>
        </w:rPr>
      </w:pPr>
    </w:p>
    <w:p w:rsidR="002B2461" w:rsidRPr="00D53ADB" w:rsidRDefault="00EC1F22" w:rsidP="002B2461">
      <w:pPr>
        <w:ind w:right="44"/>
        <w:rPr>
          <w:rFonts w:ascii="ＭＳ 明朝" w:hAnsi="ＭＳ 明朝"/>
          <w:sz w:val="22"/>
        </w:rPr>
      </w:pPr>
      <w:r w:rsidRPr="00D53ADB">
        <w:rPr>
          <w:rFonts w:ascii="ＭＳ 明朝" w:hAnsi="ＭＳ 明朝" w:hint="eastAsia"/>
          <w:sz w:val="22"/>
        </w:rPr>
        <w:t>２</w:t>
      </w:r>
      <w:r w:rsidR="00F42C34" w:rsidRPr="00D53ADB">
        <w:rPr>
          <w:rFonts w:ascii="ＭＳ 明朝" w:hAnsi="ＭＳ 明朝" w:hint="eastAsia"/>
          <w:sz w:val="22"/>
        </w:rPr>
        <w:t xml:space="preserve">　</w:t>
      </w:r>
      <w:r w:rsidR="002B2461" w:rsidRPr="00D53ADB">
        <w:rPr>
          <w:rFonts w:ascii="ＭＳ 明朝" w:hAnsi="ＭＳ 明朝" w:hint="eastAsia"/>
          <w:sz w:val="22"/>
        </w:rPr>
        <w:t>利用率</w:t>
      </w:r>
      <w:r w:rsidR="00452C04" w:rsidRPr="00D53ADB">
        <w:rPr>
          <w:rFonts w:ascii="ＭＳ 明朝" w:hAnsi="ＭＳ 明朝" w:hint="eastAsia"/>
          <w:sz w:val="22"/>
        </w:rPr>
        <w:t>の</w:t>
      </w:r>
      <w:r w:rsidR="002B2461" w:rsidRPr="00D53ADB">
        <w:rPr>
          <w:rFonts w:ascii="ＭＳ 明朝" w:hAnsi="ＭＳ 明朝" w:hint="eastAsia"/>
          <w:sz w:val="22"/>
        </w:rPr>
        <w:t>維持、向上策</w:t>
      </w:r>
    </w:p>
    <w:p w:rsidR="00EC1F22" w:rsidRPr="00F811FA" w:rsidRDefault="00EC1F22" w:rsidP="00EC1F22">
      <w:pPr>
        <w:ind w:left="220" w:right="44" w:hangingChars="100" w:hanging="220"/>
        <w:rPr>
          <w:rFonts w:ascii="ＭＳ Ｐ明朝" w:eastAsia="ＭＳ Ｐ明朝" w:hAnsi="ＭＳ Ｐ明朝"/>
          <w:sz w:val="22"/>
        </w:rPr>
      </w:pPr>
      <w:r w:rsidRPr="00D53ADB">
        <w:rPr>
          <w:rFonts w:ascii="ＭＳ 明朝" w:hAnsi="ＭＳ 明朝" w:hint="eastAsia"/>
          <w:sz w:val="22"/>
        </w:rPr>
        <w:t xml:space="preserve">　　</w:t>
      </w:r>
      <w:r w:rsidR="00F42C34" w:rsidRPr="00D53ADB">
        <w:rPr>
          <w:rFonts w:ascii="ＭＳ 明朝" w:hAnsi="ＭＳ 明朝" w:hint="eastAsia"/>
          <w:sz w:val="22"/>
        </w:rPr>
        <w:t>施設</w:t>
      </w:r>
      <w:r w:rsidR="00ED5FC9">
        <w:rPr>
          <w:rFonts w:ascii="ＭＳ 明朝" w:hAnsi="ＭＳ 明朝" w:hint="eastAsia"/>
          <w:sz w:val="22"/>
        </w:rPr>
        <w:t>運営に当</w:t>
      </w:r>
      <w:bookmarkStart w:id="0" w:name="_GoBack"/>
      <w:bookmarkEnd w:id="0"/>
      <w:r w:rsidRPr="00D53ADB">
        <w:rPr>
          <w:rFonts w:ascii="ＭＳ 明朝" w:hAnsi="ＭＳ 明朝" w:hint="eastAsia"/>
          <w:sz w:val="22"/>
        </w:rPr>
        <w:t>たり、</w:t>
      </w:r>
      <w:r w:rsidR="00F42C34" w:rsidRPr="00D53ADB">
        <w:rPr>
          <w:rFonts w:ascii="ＭＳ 明朝" w:hAnsi="ＭＳ 明朝" w:hint="eastAsia"/>
          <w:sz w:val="22"/>
        </w:rPr>
        <w:t>利用率の維持や向上策（集客率の向上に繋げる営業策、周知活動など）について、具体的に</w:t>
      </w:r>
      <w:r w:rsidRPr="00D53ADB">
        <w:rPr>
          <w:rFonts w:ascii="ＭＳ 明朝" w:hAnsi="ＭＳ 明朝" w:hint="eastAsia"/>
          <w:sz w:val="22"/>
        </w:rPr>
        <w:t>記載してください。</w:t>
      </w:r>
    </w:p>
    <w:p w:rsidR="002B2461" w:rsidRPr="00F811FA" w:rsidRDefault="00033648" w:rsidP="002B2461">
      <w:pPr>
        <w:ind w:right="880"/>
        <w:rPr>
          <w:rFonts w:ascii="ＭＳ 明朝" w:hAnsi="ＭＳ 明朝"/>
          <w:sz w:val="22"/>
        </w:rPr>
      </w:pPr>
      <w:r w:rsidRPr="00F811FA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5760085" cy="6972300"/>
                <wp:effectExtent l="0" t="0" r="1206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85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461" w:rsidRPr="00D53ADB" w:rsidRDefault="002B2461" w:rsidP="00D53ADB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.35pt;margin-top:5.6pt;width:453.55pt;height:5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" strokeweight="1.5pt">
                <v:textbox inset="5.85pt,1.25mm,5.85pt,.7pt">
                  <w:txbxContent>
                    <w:p w:rsidR="002B2461" w:rsidRPr="00D53ADB" w:rsidRDefault="002B2461" w:rsidP="00D53ADB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2461" w:rsidRPr="00F811FA" w:rsidRDefault="002B2461" w:rsidP="002B2461">
      <w:pPr>
        <w:ind w:right="880"/>
        <w:rPr>
          <w:rFonts w:ascii="ＭＳ 明朝" w:hAnsi="ＭＳ 明朝"/>
          <w:sz w:val="22"/>
        </w:rPr>
      </w:pPr>
    </w:p>
    <w:p w:rsidR="002B2461" w:rsidRPr="00F811FA" w:rsidRDefault="002B2461" w:rsidP="002B2461">
      <w:pPr>
        <w:ind w:right="880"/>
        <w:rPr>
          <w:rFonts w:ascii="ＭＳ 明朝" w:hAnsi="ＭＳ 明朝"/>
          <w:sz w:val="22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2B2461" w:rsidRPr="00F811FA" w:rsidRDefault="002B2461" w:rsidP="002B2461">
      <w:pPr>
        <w:rPr>
          <w:szCs w:val="24"/>
        </w:rPr>
      </w:pPr>
    </w:p>
    <w:p w:rsidR="00452C04" w:rsidRDefault="00452C04" w:rsidP="002B2461">
      <w:pPr>
        <w:rPr>
          <w:szCs w:val="24"/>
        </w:rPr>
      </w:pPr>
    </w:p>
    <w:p w:rsidR="002B2461" w:rsidRDefault="002B2461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9B6BD2" w:rsidRPr="0048758A" w:rsidRDefault="009B6BD2" w:rsidP="00961874">
      <w:pPr>
        <w:ind w:left="220" w:hangingChars="100" w:hanging="220"/>
        <w:rPr>
          <w:rFonts w:ascii="ＭＳ 明朝" w:hAnsi="ＭＳ 明朝"/>
          <w:sz w:val="22"/>
          <w:szCs w:val="21"/>
        </w:rPr>
      </w:pPr>
    </w:p>
    <w:p w:rsidR="002B2461" w:rsidRPr="0048758A" w:rsidRDefault="002B2461" w:rsidP="002B2461">
      <w:pPr>
        <w:rPr>
          <w:sz w:val="22"/>
          <w:szCs w:val="24"/>
        </w:rPr>
      </w:pPr>
    </w:p>
    <w:p w:rsidR="002B2461" w:rsidRPr="0048758A" w:rsidRDefault="002B2461" w:rsidP="002B2461">
      <w:pPr>
        <w:rPr>
          <w:rFonts w:ascii="ＭＳ 明朝" w:hAnsi="ＭＳ 明朝"/>
          <w:sz w:val="22"/>
          <w:szCs w:val="21"/>
        </w:rPr>
      </w:pPr>
      <w:r w:rsidRPr="0048758A">
        <w:rPr>
          <w:rFonts w:hint="eastAsia"/>
          <w:sz w:val="22"/>
          <w:szCs w:val="24"/>
        </w:rPr>
        <w:t>＜</w:t>
      </w:r>
      <w:r w:rsidRPr="0048758A">
        <w:rPr>
          <w:rFonts w:ascii="ＭＳ 明朝" w:hAnsi="ＭＳ 明朝" w:hint="eastAsia"/>
          <w:sz w:val="22"/>
          <w:szCs w:val="21"/>
        </w:rPr>
        <w:t>関係資料の添付＞</w:t>
      </w:r>
    </w:p>
    <w:p w:rsidR="002B2461" w:rsidRPr="0048758A" w:rsidRDefault="002B2461" w:rsidP="002B2461">
      <w:pPr>
        <w:rPr>
          <w:rFonts w:ascii="ＭＳ 明朝" w:hAnsi="ＭＳ 明朝"/>
          <w:sz w:val="22"/>
          <w:szCs w:val="21"/>
        </w:rPr>
      </w:pPr>
      <w:r w:rsidRPr="0048758A">
        <w:rPr>
          <w:rFonts w:ascii="ＭＳ 明朝" w:hAnsi="ＭＳ 明朝" w:hint="eastAsia"/>
          <w:sz w:val="22"/>
          <w:szCs w:val="21"/>
        </w:rPr>
        <w:t xml:space="preserve">　☐ 有り　☐ </w:t>
      </w:r>
      <w:proofErr w:type="gramStart"/>
      <w:r w:rsidRPr="0048758A">
        <w:rPr>
          <w:rFonts w:ascii="ＭＳ 明朝" w:hAnsi="ＭＳ 明朝" w:hint="eastAsia"/>
          <w:sz w:val="22"/>
          <w:szCs w:val="21"/>
        </w:rPr>
        <w:t>無し</w:t>
      </w:r>
      <w:proofErr w:type="gramEnd"/>
      <w:r w:rsidRPr="0048758A">
        <w:rPr>
          <w:rFonts w:ascii="ＭＳ 明朝" w:hAnsi="ＭＳ 明朝" w:hint="eastAsia"/>
          <w:sz w:val="22"/>
          <w:szCs w:val="21"/>
        </w:rPr>
        <w:t xml:space="preserve">　（該当する方を■としてください。）</w:t>
      </w:r>
    </w:p>
    <w:p w:rsidR="00D104CA" w:rsidRPr="002B2461" w:rsidRDefault="002B2461" w:rsidP="002B2461">
      <w:pPr>
        <w:rPr>
          <w:rFonts w:ascii="ＭＳ 明朝" w:hAnsi="ＭＳ 明朝"/>
          <w:szCs w:val="21"/>
        </w:rPr>
      </w:pPr>
      <w:r w:rsidRPr="0048758A">
        <w:rPr>
          <w:rFonts w:ascii="ＭＳ 明朝" w:hAnsi="ＭＳ 明朝" w:hint="eastAsia"/>
          <w:sz w:val="22"/>
          <w:szCs w:val="21"/>
        </w:rPr>
        <w:t xml:space="preserve">　添付資料の内容（　　　　　　　　　　　　　　　　　　　　　　　　　　　　　）</w:t>
      </w:r>
    </w:p>
    <w:sectPr w:rsidR="00D104CA" w:rsidRPr="002B2461" w:rsidSect="00E435EB">
      <w:headerReference w:type="defaul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36F" w:rsidRDefault="0070336F">
      <w:r>
        <w:separator/>
      </w:r>
    </w:p>
  </w:endnote>
  <w:endnote w:type="continuationSeparator" w:id="0">
    <w:p w:rsidR="0070336F" w:rsidRDefault="0070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36F" w:rsidRDefault="0070336F">
      <w:r>
        <w:separator/>
      </w:r>
    </w:p>
  </w:footnote>
  <w:footnote w:type="continuationSeparator" w:id="0">
    <w:p w:rsidR="0070336F" w:rsidRDefault="00703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E4" w:rsidRPr="00BF3999" w:rsidRDefault="00DE24E4" w:rsidP="00DE24E4">
    <w:pPr>
      <w:pStyle w:val="a3"/>
      <w:jc w:val="right"/>
      <w:rPr>
        <w:rFonts w:ascii="ＭＳ 明朝" w:hAnsi="ＭＳ 明朝"/>
        <w:b/>
      </w:rPr>
    </w:pPr>
    <w:r w:rsidRPr="00BF3999">
      <w:rPr>
        <w:rFonts w:ascii="ＭＳ 明朝" w:hAnsi="ＭＳ 明朝" w:hint="eastAsia"/>
        <w:b/>
      </w:rPr>
      <w:t>様</w:t>
    </w:r>
    <w:r w:rsidR="00284B72">
      <w:rPr>
        <w:rFonts w:ascii="ＭＳ 明朝" w:hAnsi="ＭＳ 明朝" w:hint="eastAsia"/>
        <w:b/>
      </w:rPr>
      <w:t>式８</w:t>
    </w:r>
    <w:r w:rsidRPr="00BF3999">
      <w:rPr>
        <w:rFonts w:ascii="ＭＳ 明朝" w:hAnsi="ＭＳ 明朝" w:hint="eastAsia"/>
        <w:b/>
      </w:rPr>
      <w:t>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61" w:rsidRPr="00BF3999" w:rsidRDefault="002B2461" w:rsidP="00DE24E4">
    <w:pPr>
      <w:pStyle w:val="a3"/>
      <w:jc w:val="right"/>
      <w:rPr>
        <w:rFonts w:ascii="ＭＳ 明朝" w:hAnsi="ＭＳ 明朝"/>
        <w:b/>
      </w:rPr>
    </w:pPr>
    <w:r>
      <w:rPr>
        <w:rFonts w:ascii="ＭＳ 明朝" w:hAnsi="ＭＳ 明朝" w:hint="eastAsia"/>
        <w:b/>
      </w:rPr>
      <w:t>様</w:t>
    </w:r>
    <w:r w:rsidR="00284B72">
      <w:rPr>
        <w:rFonts w:ascii="ＭＳ 明朝" w:hAnsi="ＭＳ 明朝" w:hint="eastAsia"/>
        <w:b/>
      </w:rPr>
      <w:t>式８</w:t>
    </w:r>
    <w:r>
      <w:rPr>
        <w:rFonts w:ascii="ＭＳ 明朝" w:hAnsi="ＭＳ 明朝" w:hint="eastAsia"/>
        <w:b/>
      </w:rPr>
      <w:t>－２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F62B5"/>
    <w:multiLevelType w:val="hybridMultilevel"/>
    <w:tmpl w:val="1526B274"/>
    <w:lvl w:ilvl="0" w:tplc="AE6296D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F732E2E"/>
    <w:multiLevelType w:val="hybridMultilevel"/>
    <w:tmpl w:val="8CBCAD3C"/>
    <w:lvl w:ilvl="0" w:tplc="42D44F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CA"/>
    <w:rsid w:val="00033648"/>
    <w:rsid w:val="000F2AF7"/>
    <w:rsid w:val="001653FA"/>
    <w:rsid w:val="001953FB"/>
    <w:rsid w:val="00196505"/>
    <w:rsid w:val="00214DA2"/>
    <w:rsid w:val="00284B72"/>
    <w:rsid w:val="002B2461"/>
    <w:rsid w:val="00452C04"/>
    <w:rsid w:val="0048758A"/>
    <w:rsid w:val="0059724D"/>
    <w:rsid w:val="005B1EC1"/>
    <w:rsid w:val="005D78A5"/>
    <w:rsid w:val="00600E91"/>
    <w:rsid w:val="006115AD"/>
    <w:rsid w:val="0070336F"/>
    <w:rsid w:val="007A4294"/>
    <w:rsid w:val="00815DBD"/>
    <w:rsid w:val="00824E20"/>
    <w:rsid w:val="00961874"/>
    <w:rsid w:val="009B6BD2"/>
    <w:rsid w:val="009C19A6"/>
    <w:rsid w:val="00A463BC"/>
    <w:rsid w:val="00AE465F"/>
    <w:rsid w:val="00B73CA7"/>
    <w:rsid w:val="00B96EC5"/>
    <w:rsid w:val="00C75653"/>
    <w:rsid w:val="00D104CA"/>
    <w:rsid w:val="00D53ADB"/>
    <w:rsid w:val="00D903B3"/>
    <w:rsid w:val="00DB1C1B"/>
    <w:rsid w:val="00DE24E4"/>
    <w:rsid w:val="00E435EB"/>
    <w:rsid w:val="00EC1F22"/>
    <w:rsid w:val="00ED5FC9"/>
    <w:rsid w:val="00F42C34"/>
    <w:rsid w:val="00F679B5"/>
    <w:rsid w:val="00F8259E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F8DE743"/>
  <w15:chartTrackingRefBased/>
  <w15:docId w15:val="{F3B7F503-4B03-477C-BC8A-BD635BAF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10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104CA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5">
    <w:name w:val="footer"/>
    <w:basedOn w:val="a"/>
    <w:rsid w:val="002B2461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9618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282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中長期的な経営方針</vt:lpstr>
      <vt:lpstr>中長期的な経営方針</vt:lpstr>
    </vt:vector>
  </TitlesOfParts>
  <Company>荒川区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中長期的な経営方針</dc:title>
  <dc:subject/>
  <dc:creator>02747049</dc:creator>
  <cp:keywords/>
  <cp:lastModifiedBy>渡辺 智洋</cp:lastModifiedBy>
  <cp:revision>8</cp:revision>
  <cp:lastPrinted>2021-06-11T04:04:00Z</cp:lastPrinted>
  <dcterms:created xsi:type="dcterms:W3CDTF">2021-05-25T07:10:00Z</dcterms:created>
  <dcterms:modified xsi:type="dcterms:W3CDTF">2022-10-12T06:17:00Z</dcterms:modified>
</cp:coreProperties>
</file>